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F4" w:rsidRPr="007221F4" w:rsidRDefault="00DB5387" w:rsidP="00DB5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П</w:t>
      </w:r>
      <w:r w:rsidR="007221F4" w:rsidRPr="007221F4">
        <w:rPr>
          <w:rFonts w:ascii="Times New Roman" w:eastAsia="Times New Roman" w:hAnsi="Times New Roman" w:cs="Times New Roman"/>
          <w:b/>
          <w:sz w:val="36"/>
          <w:szCs w:val="20"/>
        </w:rPr>
        <w:t xml:space="preserve">РЕЙСКУРАНТ </w:t>
      </w:r>
      <w:r w:rsidR="007221F4">
        <w:rPr>
          <w:rFonts w:ascii="Times New Roman" w:eastAsia="Times New Roman" w:hAnsi="Times New Roman" w:cs="Times New Roman"/>
          <w:sz w:val="24"/>
          <w:szCs w:val="24"/>
        </w:rPr>
        <w:br/>
      </w:r>
      <w:r w:rsidR="007221F4" w:rsidRPr="007221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цен на медицинские услуги </w:t>
      </w:r>
      <w:r w:rsidR="007221F4">
        <w:rPr>
          <w:rFonts w:ascii="Times New Roman" w:eastAsia="Times New Roman" w:hAnsi="Times New Roman" w:cs="Times New Roman"/>
          <w:sz w:val="24"/>
          <w:szCs w:val="24"/>
        </w:rPr>
        <w:br/>
      </w:r>
      <w:r w:rsidR="007221F4" w:rsidRPr="007221F4">
        <w:rPr>
          <w:rFonts w:ascii="Times New Roman" w:eastAsia="Times New Roman" w:hAnsi="Times New Roman" w:cs="Times New Roman"/>
          <w:b/>
          <w:bCs/>
          <w:sz w:val="28"/>
          <w:szCs w:val="20"/>
        </w:rPr>
        <w:t>в ГУП РК «Санаторий «</w:t>
      </w:r>
      <w:proofErr w:type="spellStart"/>
      <w:r w:rsidR="007221F4" w:rsidRPr="007221F4">
        <w:rPr>
          <w:rFonts w:ascii="Times New Roman" w:eastAsia="Times New Roman" w:hAnsi="Times New Roman" w:cs="Times New Roman"/>
          <w:b/>
          <w:bCs/>
          <w:sz w:val="28"/>
          <w:szCs w:val="20"/>
        </w:rPr>
        <w:t>Мисхор</w:t>
      </w:r>
      <w:proofErr w:type="spellEnd"/>
      <w:r w:rsidR="007221F4" w:rsidRPr="007221F4">
        <w:rPr>
          <w:rFonts w:ascii="Times New Roman" w:eastAsia="Times New Roman" w:hAnsi="Times New Roman" w:cs="Times New Roman"/>
          <w:b/>
          <w:bCs/>
          <w:sz w:val="28"/>
          <w:szCs w:val="20"/>
        </w:rPr>
        <w:t>»</w:t>
      </w:r>
      <w:r w:rsidR="007221F4">
        <w:rPr>
          <w:rFonts w:ascii="Times New Roman" w:eastAsia="Times New Roman" w:hAnsi="Times New Roman" w:cs="Times New Roman"/>
          <w:sz w:val="24"/>
          <w:szCs w:val="24"/>
        </w:rPr>
        <w:br/>
      </w:r>
      <w:r w:rsidR="007221F4" w:rsidRPr="007221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="007221F4" w:rsidRPr="007221F4">
        <w:rPr>
          <w:rFonts w:ascii="Arial Black" w:eastAsia="Times New Roman" w:hAnsi="Arial Black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BEF" w:rsidRPr="004B1BEF" w:rsidRDefault="004B1BEF" w:rsidP="004B1BE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B1B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Цены действуют с 09.01.19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7393"/>
        <w:gridCol w:w="1568"/>
      </w:tblGrid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1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B1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Стоимость,</w:t>
            </w:r>
          </w:p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 налога (НДС)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ПРИЕМ: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первичный/повторный прием врача-специалиста терапевта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500/250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первичный/повторный прием врача-специалиста педиатра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500/250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первичный/повторный прием врача-специалиста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500/250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первичный/повторный прием врача-специалиста кардиолога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500/250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первичный/повторный прием врача-специалиста мануальной терапии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500/250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первичный/повторный прием врача-специалиста отоларинголога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500/250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профессора, доктора медицинских наук,</w:t>
            </w:r>
          </w:p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ведущего специалиста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ПРОЧИЕ: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иглорефлексотерапия (1 процедура)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автоклавирование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(1закладка)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стерилизационный шкаф (1 закладка)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мембранный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плазмоферез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питье минеральной воды (200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КАБИНЕТ БИОЛОГИЧЕСКИ ОБРАТНОЙ СВЯЗИ: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технологии биологически обратной связи (лечебный комплекс)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3125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техники диафрагмально-релаксационного дыхания с помощью технологии «Биологически обратной связи»: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5 процедур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10 процедур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УСЛУГИ ВРАЧА – ГИНЕКОЛОГА: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прием врача (с взятием мазков на флору и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атипичные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клетки)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прием врача-гинеколога с интерпретацией анализов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</w:t>
            </w:r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через брюшную стенку 1 проц.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Стимуляция овуляции аппаратным методом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Фолликулометрия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овуляции)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планированию семьи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беременных с обменной картой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бесплатно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климактерических расстройств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девочек и подростков в присутствии родителей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УЗИ вагинальным датчиком с рекомендациями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УЗИ абдоминальным датчиком с рекомендациями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625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шейки матки (рекомендации с лечением)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Радиодеструкция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эрозии шейки матки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Радиодестукция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полипов шейки матки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Радиодестукция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наботовых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кист шейки матки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Лазерно-вакуумный массаж №1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Радиодеструкция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кондилом влагалища, шейки матки, кожи промежности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Лазеротерапия № 1вагинально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ВМС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 ВМС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Биопсия эрозии шейки матки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Вагинальные тампоны с лечебной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сакской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грязью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Вагинальная фаготерапия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БАЛЬНЕО-ФИЗИОТЕРАПЕВТИЧЕСКИЕ ПРОЦЕДУРЫ: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головы (лобно-височной и затылочно-теменной области)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шеи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воротниковой зоны (задняя поверхность шеи, спины до уровня IV грудного позвонка)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воротниковой зоны (задняя поверхность шеи, спины до уровня IV грудного позвонка, передняя поверхность грудной клетки до второго ребра)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верхней конечности,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надплечья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области лопаток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верхней конечности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кисти и предплечья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грудной клетки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спины (от VII шейного до I поясничного позвонка и </w:t>
            </w:r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левой до правой подмышечной линии)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сегментарный массаж пояснично-крестцовой области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пояснично-крестцовой области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шейно-грудного отдела позвоночника (область задней поверхности шеи и области спины до</w:t>
            </w:r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поясничного позвонка и от левой до правой задней подмышечной линии)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всего позвоночника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сустава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вакуумный массаж спины, вдоль позвоночника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(продолжительность процедуры – 60 мин)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медовый массаж (1 единица)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всего тела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бишофитом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(час – 1 час 15 мин)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спины и плечевого пояса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бишофитом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 – 40 мин)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шеи и плечевого пояса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бишофитом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– 20 мин)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грудной клетки (дети до 5 лет)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спины (дети до 5 лет)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грудной клетки (дети от 5 до 12 лет)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спины (дети от 5 до12 лет)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Сухие углекислые ванны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сухая углекислая ванна «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Реабокс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Лечебные души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 –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Шарко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циркулярный душ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душ «Дождевой»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душ «Восходящий»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подводный душ – массаж (с 7 лет) 10 мин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душ – массаж (20 мин)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Термальные ванны: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 морские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Ванна с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бальнеоконцентратом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Пихтовая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Шалфейная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Лавандовая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Лавровая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Эвкалипт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Розмарин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Тонизирующий комплекс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Общеукрепляющий комплекс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Седативный комплекс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Бронхолегочный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«Остеохондроз» комплекс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Кардиологический комплекс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Ревматический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Антиварикозный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Доплата за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бальнеоконцентрат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ванна с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Бишофитом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ванна «Жемчужная»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ванна сидячая «Комфорт»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ванна сидячая «Комфорт</w:t>
            </w:r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добавлением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бальнеоконцентрата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ванна 4-х камерная бальнеологическая «Истра»: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морской воде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добавлением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бальнеоконцентрата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жемчужная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жемчужная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добавлением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бальнеоконцентрата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грязеразводная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бассейн (закрытый):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в бассейне с гидромассажем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в бассейне с гидромассажем (до 16 лет)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в бассейне с морской водой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Аква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фитнесс»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Аква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степ»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 гимнастика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тренажерного зала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«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Бодифлекс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» (30 мин)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нордическая ходьба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Пелоидотерапия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 озокерит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аппликации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бишофита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аппликации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бишофита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озокерита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аппликации с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Сакской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грязью 1 процедура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Грязелечение: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ректальные грязевые тампоны (1 процедура)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грязевые аппликации </w:t>
            </w:r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дёсна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нейросоматическая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гармонизация (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аромотерапия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Электрофорез без лекарственных веществ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Электрофорез с лекарственными веществами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Электрофорез с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сакской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грязью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Амплипульс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лекарственных веществ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Амплипульс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лекарственными веществами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индуктотермия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УВЧ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СМВ - терапия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ДМВ - терапия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КВ</w:t>
            </w:r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ингаляции без лекарственных веществ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ингаляции с лекарственными веществами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дарсонвализация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фонофорез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гидрокортизоном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 (1 условная единица)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терапия (1 условная единица)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магнитолазеротерапия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условная единица)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фототерапия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условная единица)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вибромассаж лёгких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Электросон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синглетно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кислородная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озоновый коктейль: 100 мл (детский)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200 мл (взрослый)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лимфодренаж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длительность процедуры 30 мин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длительность процедуры 45 мин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длительность процедуры 1 час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процедуры 30 мин (нижние конечности)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ПРОЦЕДУРЫ, оказываемые средним медицинским персоналом: 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инъекция внутримышечная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инъекция внутривенная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аутогемотерапия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внутривенное капельное вливание (без стоимости растворов)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Перевязка простая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Перевязка сложная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Озонотерапия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(внутривенное капельное вливание)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реовазография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уровень)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реоэнцефалография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спирография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электрокардиограмма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электрокардиограмма с медикаментозными пробами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интегральная реография (гемодинамика)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спирограмма с медикаментозной пробой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реовазограмма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нижних конечностей: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постуральной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пробой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 нагрузкой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ОТОЛАРИНГОЛОГИЯ: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промывание слухового прохода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носовой душ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внутригортанное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вливание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эндонозальная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блокада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санация небных миндалин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промывание аттика с лечебными манипуляциями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заушная блокада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пневмомассаж барабанных перепонок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турунды в ухо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турунды в нос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смазывание слизистой оболочки ротоглотки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промывание околоносовых пазух перемещением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Орошение слизистой глотки антисептиком (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р-р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Люголя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Орошение слизистой глотки антисептиком (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р-р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хлорфиллипта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ингаляции при синуситах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УФО – носоглотки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ЗУБОЛЕЧЕНИЕ: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осмотр, консультация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Пломба из фотополимерного композита (боковые зубы)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Пломба из фотополимерного композита (фронтальные зубы)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Пломбирование 1 канала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1 штифта (</w:t>
            </w:r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анкерный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, титановый)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зуба при пульпите, периодонтите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Инъекции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Траумеля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Линкомицина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) 1 шт.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Парадонтальная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повязка на 1 челюсть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чистка зубов щеткой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чистка зубов ультразвук + щетка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Детская стоматология: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Пломба из цемента (СИЦ)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ИММУНОЛОГИЧЕСКИЕ ИССЛЕДОВАНИЯ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 – реактивный белок на латексе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антистрепатолизин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латексе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иммуноглобулин</w:t>
            </w:r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(ИФА)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Ревмофактор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латекс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КЛИНИЧЕСКИЕ ИССЛЕДОВАНИЯ ПО КДЛ: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на свертываемость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кровотечения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ретикулоциты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моча по Нечипоренко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мокрота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гинекология – мазки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простатический сок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спермограмма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цитологические исследования мазка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из носа и уха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БИОХИМИЧЕСКИЕ ИССЛЕДОВАНИЯ: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на сахар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гликированный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гемоглобин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толерантности к глюкозе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на мочевину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билирубин общий и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фракционно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альбумина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на тимоловую пробу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на амилазу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мочи на амилазу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трансаминазу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трансаминазу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АлТ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на щелочную фосфатазу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гаммаглутаминтрансаминазу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протромбиновый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индекс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МНО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на фибриноген общий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на холестерин общий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липопротеиды высокой плотности (ЛПВП)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липопротеиды низкой плотности (ЛПНП)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триглицериды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на кальций общий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крови на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сиаловые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крови на мочевую кислоту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калия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магния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натрия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Хеликобактер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Пилори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(тест-полоска)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на HCV (гепатит С) (тест-полоска)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SAg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(гепатит В) (тест-полоска)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онкомаркер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 -19-9 ИФА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онкомаркер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СА-125 ИФА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онкомаркер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СА-15-3 ИФА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ракоэмбриональный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 ИФА,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онкомаркер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простатоспецифического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антигена (ИФА),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онкомаркер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на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тропонин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, миоглобин, КФК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гормоны щитовидной железы: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Т3 свободный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свободный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ТТГ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ТГ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антител к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тиреопероксидазе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ат-ТПО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антител к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тиреоглобулин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ат-ТГ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УЛЬТРАЗВУКОВАЯ ДИАГНОСТИКА (УЗИ):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брюшной полости (печень, желчный пузырь, поджелудочная железа, селезенка)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желчного пузыря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желчного пузыря с желчегонным завтраком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поджелудочной железы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селезенки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брюшной полости и почки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брюшной аорты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плевральных полостей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почек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артерий почек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почек и мочевого пузыря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урологический комплекс (почки, мочевой пузырь, объем остаточной мочи, предстательная железа)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мочевого пузыря с определением объема остаточной мочи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предстательной железы и мочевого пузыря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трансабдоминально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мошонки (яичники и придатки)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семенных пузырьков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малого таза (мочевой пузырь, матка, придатки)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трансабдоминально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малого таза (матка, придатки)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трансвагинально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малого таза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трансабдоминально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трансвагинально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молочных желез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плода 12 недель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лимфатических узлов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поверхностных органов и тканей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щитовидной железы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слюнных желез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суставов и связок (1 сустав)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вен нижних конечностей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вен верхних конечностей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артерий верхних конечностей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артерий нижних конечностей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сосудов шеи и головы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сосудов шеи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сосудов головы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нейросонография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(ультразвуковое исследование мозга детям до 1 года)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диагностика «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Остеоденситометрия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МАНУАЛЬНАЯ ТЕРАПИЯ: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коррекция (за 1 сеанс)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Шейного отдела позвоночника: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сидя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лежа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сидя и лежа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Грудного отдела позвоночника: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сидя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лежа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сидя и лежа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Поясничного отдела позвоночника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Крестцового отдела позвоночника с подвздошно-крестцовым и пояснично-крестцовым сочленениями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Пояснично-крестцового отдела позвоночника с сочленениями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Крупного сустава (тазобедренного, коленного, плечевого)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Мелких суставов кисти или стопы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Постизометрическая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релаксация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мышц-ПИРМ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1мышцу)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коррекция всего позвоночника: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не включая суставы и ПИРМ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крупные суставы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крупные суставы и ПИРМ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все суставы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все суставы и ПИРМ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УСЛУГИ ВРАЧА – ДЕРМАТОВЕНЕРОЛОГА: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по результатам анализов на ИППП,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спермограммы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, УЗИ органов малого таза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профилактического лечения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бесплодию (первичному и вторичному)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планированию беременности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по проблемам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трихологии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(различные виды облысения, нарушение структуры волос)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поводу угревой болезни и последствий угревых высыпаний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лечению патологии кожи стоп и ногтей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консультативный прием по вопросам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хрон</w:t>
            </w:r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фотостарения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повторный консультативный прием по вопросам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хрон</w:t>
            </w:r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фотостарения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мезо-озонотерапия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волосистой части головы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мезо-озонотерапия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 угревой сыпи и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постугревых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мезо-озонотерапия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стрий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растяжек, шрамов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4B1BEF" w:rsidRPr="004B1BEF" w:rsidTr="004B1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мезо-озонотерапия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(коррекция фот</w:t>
            </w:r>
            <w:proofErr w:type="gram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хроностарения</w:t>
            </w:r>
            <w:proofErr w:type="spellEnd"/>
            <w:r w:rsidRPr="004B1BEF">
              <w:rPr>
                <w:rFonts w:ascii="Times New Roman" w:eastAsia="Times New Roman" w:hAnsi="Times New Roman" w:cs="Times New Roman"/>
                <w:sz w:val="24"/>
                <w:szCs w:val="24"/>
              </w:rPr>
              <w:t>) одной области</w:t>
            </w:r>
          </w:p>
        </w:tc>
        <w:tc>
          <w:tcPr>
            <w:tcW w:w="0" w:type="auto"/>
            <w:vAlign w:val="center"/>
            <w:hideMark/>
          </w:tcPr>
          <w:p w:rsidR="004B1BEF" w:rsidRPr="004B1BEF" w:rsidRDefault="004B1BEF" w:rsidP="004B1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4B1BEF" w:rsidRPr="004B1BEF" w:rsidRDefault="004B1BEF" w:rsidP="004B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BEF">
        <w:rPr>
          <w:rFonts w:ascii="Times New Roman" w:eastAsia="Times New Roman" w:hAnsi="Times New Roman" w:cs="Times New Roman"/>
          <w:sz w:val="24"/>
          <w:szCs w:val="24"/>
        </w:rPr>
        <w:br/>
      </w:r>
      <w:r w:rsidRPr="004B1BEF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Примечание: </w:t>
      </w:r>
      <w:r w:rsidRPr="004B1BEF">
        <w:rPr>
          <w:rFonts w:ascii="Times New Roman" w:eastAsia="Times New Roman" w:hAnsi="Times New Roman" w:cs="Times New Roman"/>
          <w:sz w:val="24"/>
          <w:szCs w:val="24"/>
        </w:rPr>
        <w:br/>
        <w:t xml:space="preserve">Оплата за платные услуги производится в кассе лечебного корпуса. </w:t>
      </w:r>
    </w:p>
    <w:p w:rsidR="00F81666" w:rsidRDefault="00F81666"/>
    <w:sectPr w:rsidR="00F81666" w:rsidSect="00F816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387" w:rsidRDefault="00DB5387" w:rsidP="00DB5387">
      <w:pPr>
        <w:spacing w:after="0" w:line="240" w:lineRule="auto"/>
      </w:pPr>
      <w:r>
        <w:separator/>
      </w:r>
    </w:p>
  </w:endnote>
  <w:endnote w:type="continuationSeparator" w:id="1">
    <w:p w:rsidR="00DB5387" w:rsidRDefault="00DB5387" w:rsidP="00DB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387" w:rsidRDefault="00DB5387" w:rsidP="00DB5387">
      <w:pPr>
        <w:spacing w:after="0" w:line="240" w:lineRule="auto"/>
      </w:pPr>
      <w:r>
        <w:separator/>
      </w:r>
    </w:p>
  </w:footnote>
  <w:footnote w:type="continuationSeparator" w:id="1">
    <w:p w:rsidR="00DB5387" w:rsidRDefault="00DB5387" w:rsidP="00DB5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87" w:rsidRPr="00B90482" w:rsidRDefault="00DB5387" w:rsidP="00DB5387">
    <w:pPr>
      <w:pStyle w:val="a5"/>
      <w:jc w:val="right"/>
      <w:rPr>
        <w:rFonts w:ascii="Times New Roman" w:hAnsi="Times New Roman"/>
        <w:sz w:val="20"/>
        <w:szCs w:val="20"/>
      </w:rPr>
    </w:pPr>
    <w:r w:rsidRPr="00B90482">
      <w:rPr>
        <w:rStyle w:val="a4"/>
        <w:rFonts w:ascii="Times New Roman" w:hAnsi="Times New Roman"/>
        <w:sz w:val="20"/>
        <w:szCs w:val="20"/>
      </w:rPr>
      <w:t>Санаторий «</w:t>
    </w:r>
    <w:proofErr w:type="spellStart"/>
    <w:r>
      <w:rPr>
        <w:rStyle w:val="a4"/>
        <w:rFonts w:ascii="Times New Roman" w:hAnsi="Times New Roman"/>
        <w:sz w:val="20"/>
        <w:szCs w:val="20"/>
      </w:rPr>
      <w:t>Мисхор</w:t>
    </w:r>
    <w:proofErr w:type="spellEnd"/>
    <w:r w:rsidRPr="00B90482">
      <w:rPr>
        <w:rStyle w:val="a4"/>
        <w:rFonts w:ascii="Times New Roman" w:hAnsi="Times New Roman"/>
        <w:sz w:val="20"/>
        <w:szCs w:val="20"/>
      </w:rPr>
      <w:t>», г. Ялта</w:t>
    </w:r>
    <w:r w:rsidRPr="00B90482">
      <w:rPr>
        <w:rStyle w:val="a4"/>
        <w:rFonts w:ascii="Times New Roman" w:hAnsi="Times New Roman"/>
        <w:sz w:val="20"/>
        <w:szCs w:val="20"/>
      </w:rPr>
      <w:br/>
      <w:t>Администратор: </w:t>
    </w:r>
    <w:r w:rsidRPr="00B90482">
      <w:rPr>
        <w:rFonts w:ascii="Times New Roman" w:hAnsi="Times New Roman"/>
        <w:sz w:val="20"/>
        <w:szCs w:val="20"/>
      </w:rPr>
      <w:t>8 (86333) 3-01-71, сот. 8 (902) 225-08-24 </w:t>
    </w:r>
    <w:r w:rsidRPr="00B90482">
      <w:rPr>
        <w:rFonts w:ascii="Times New Roman" w:hAnsi="Times New Roman"/>
        <w:sz w:val="20"/>
        <w:szCs w:val="20"/>
      </w:rPr>
      <w:br/>
    </w:r>
    <w:r w:rsidRPr="00B90482">
      <w:rPr>
        <w:rStyle w:val="a4"/>
        <w:rFonts w:ascii="Times New Roman" w:hAnsi="Times New Roman"/>
        <w:sz w:val="20"/>
        <w:szCs w:val="20"/>
      </w:rPr>
      <w:t>Отдел бронирования в Москве: </w:t>
    </w:r>
    <w:r w:rsidRPr="00B90482">
      <w:rPr>
        <w:rFonts w:ascii="Times New Roman" w:hAnsi="Times New Roman"/>
        <w:sz w:val="20"/>
        <w:szCs w:val="20"/>
      </w:rPr>
      <w:t>8 (495) 134-24-04</w:t>
    </w:r>
    <w:r w:rsidRPr="00B90482">
      <w:rPr>
        <w:rFonts w:ascii="Times New Roman" w:hAnsi="Times New Roman"/>
        <w:sz w:val="20"/>
        <w:szCs w:val="20"/>
      </w:rPr>
      <w:br/>
    </w:r>
    <w:proofErr w:type="spellStart"/>
    <w:r w:rsidRPr="00B90482">
      <w:rPr>
        <w:rStyle w:val="a4"/>
        <w:rFonts w:ascii="Times New Roman" w:hAnsi="Times New Roman"/>
        <w:sz w:val="20"/>
        <w:szCs w:val="20"/>
      </w:rPr>
      <w:t>E-mail</w:t>
    </w:r>
    <w:proofErr w:type="spellEnd"/>
    <w:r w:rsidRPr="00B90482">
      <w:rPr>
        <w:rStyle w:val="a4"/>
        <w:rFonts w:ascii="Times New Roman" w:hAnsi="Times New Roman"/>
        <w:sz w:val="20"/>
        <w:szCs w:val="20"/>
      </w:rPr>
      <w:t>:</w:t>
    </w:r>
    <w:r w:rsidRPr="00B90482">
      <w:rPr>
        <w:rStyle w:val="a4"/>
        <w:rFonts w:ascii="Times New Roman" w:hAnsi="Times New Roman"/>
        <w:color w:val="000080"/>
        <w:sz w:val="20"/>
        <w:szCs w:val="20"/>
      </w:rPr>
      <w:t xml:space="preserve"> </w:t>
    </w:r>
    <w:r>
      <w:rPr>
        <w:rStyle w:val="a4"/>
        <w:rFonts w:ascii="Times New Roman" w:hAnsi="Times New Roman"/>
        <w:color w:val="000080"/>
        <w:sz w:val="20"/>
        <w:szCs w:val="20"/>
        <w:lang w:val="en-US"/>
      </w:rPr>
      <w:t>info</w:t>
    </w:r>
    <w:r w:rsidRPr="00B90482">
      <w:rPr>
        <w:rStyle w:val="a4"/>
        <w:rFonts w:ascii="Times New Roman" w:hAnsi="Times New Roman"/>
        <w:color w:val="000080"/>
        <w:sz w:val="20"/>
        <w:szCs w:val="20"/>
      </w:rPr>
      <w:t>@</w:t>
    </w:r>
    <w:proofErr w:type="spellStart"/>
    <w:r w:rsidRPr="00B90482">
      <w:rPr>
        <w:rStyle w:val="a4"/>
        <w:rFonts w:ascii="Times New Roman" w:hAnsi="Times New Roman"/>
        <w:color w:val="000080"/>
        <w:sz w:val="20"/>
        <w:szCs w:val="20"/>
      </w:rPr>
      <w:t>krimsan.ru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1F4"/>
    <w:rsid w:val="004B1BEF"/>
    <w:rsid w:val="007221F4"/>
    <w:rsid w:val="00B94977"/>
    <w:rsid w:val="00DB5387"/>
    <w:rsid w:val="00F8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66"/>
  </w:style>
  <w:style w:type="paragraph" w:styleId="1">
    <w:name w:val="heading 1"/>
    <w:basedOn w:val="a"/>
    <w:link w:val="10"/>
    <w:uiPriority w:val="9"/>
    <w:qFormat/>
    <w:rsid w:val="004B1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21F4"/>
    <w:rPr>
      <w:b/>
      <w:bCs/>
    </w:rPr>
  </w:style>
  <w:style w:type="paragraph" w:styleId="a5">
    <w:name w:val="header"/>
    <w:basedOn w:val="a"/>
    <w:link w:val="a6"/>
    <w:uiPriority w:val="99"/>
    <w:unhideWhenUsed/>
    <w:rsid w:val="00DB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387"/>
  </w:style>
  <w:style w:type="paragraph" w:styleId="a7">
    <w:name w:val="footer"/>
    <w:basedOn w:val="a"/>
    <w:link w:val="a8"/>
    <w:uiPriority w:val="99"/>
    <w:semiHidden/>
    <w:unhideWhenUsed/>
    <w:rsid w:val="00DB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5387"/>
  </w:style>
  <w:style w:type="paragraph" w:styleId="a9">
    <w:name w:val="Balloon Text"/>
    <w:basedOn w:val="a"/>
    <w:link w:val="aa"/>
    <w:uiPriority w:val="99"/>
    <w:semiHidden/>
    <w:unhideWhenUsed/>
    <w:rsid w:val="00DB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3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1B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4B1BEF"/>
    <w:rPr>
      <w:i/>
      <w:iCs/>
    </w:rPr>
  </w:style>
  <w:style w:type="character" w:customStyle="1" w:styleId="mx-textnowrpap">
    <w:name w:val="mx-text_nowrpap"/>
    <w:basedOn w:val="a0"/>
    <w:rsid w:val="004B1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2109</Words>
  <Characters>12023</Characters>
  <Application>Microsoft Office Word</Application>
  <DocSecurity>0</DocSecurity>
  <Lines>100</Lines>
  <Paragraphs>28</Paragraphs>
  <ScaleCrop>false</ScaleCrop>
  <Company/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2013iun</dc:creator>
  <cp:lastModifiedBy>2013iun</cp:lastModifiedBy>
  <cp:revision>2</cp:revision>
  <dcterms:created xsi:type="dcterms:W3CDTF">2019-01-17T12:33:00Z</dcterms:created>
  <dcterms:modified xsi:type="dcterms:W3CDTF">2019-01-17T12:33:00Z</dcterms:modified>
</cp:coreProperties>
</file>